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284CCB" w:rsidRPr="00B70035" w:rsidRDefault="00284CCB" w:rsidP="00284C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0035">
        <w:rPr>
          <w:rFonts w:asciiTheme="minorHAnsi" w:hAnsiTheme="minorHAnsi" w:cstheme="minorHAnsi"/>
          <w:b/>
          <w:sz w:val="28"/>
          <w:szCs w:val="28"/>
        </w:rPr>
        <w:t xml:space="preserve">OŚWIADCZENIE UCZESTNIKA PROJEKTU </w:t>
      </w:r>
    </w:p>
    <w:p w:rsidR="00284CCB" w:rsidRPr="00284CCB" w:rsidRDefault="00284CCB" w:rsidP="00284CCB">
      <w:pPr>
        <w:spacing w:after="0" w:line="240" w:lineRule="auto"/>
        <w:jc w:val="center"/>
        <w:rPr>
          <w:rFonts w:asciiTheme="minorHAnsi" w:eastAsia="Calibri" w:hAnsiTheme="minorHAnsi" w:cstheme="minorHAnsi"/>
          <w:sz w:val="16"/>
          <w:szCs w:val="16"/>
          <w:lang w:eastAsia="ar-SA"/>
        </w:rPr>
      </w:pPr>
      <w:r w:rsidRPr="00284CCB">
        <w:rPr>
          <w:rFonts w:asciiTheme="minorHAnsi" w:eastAsia="Calibri" w:hAnsiTheme="minorHAnsi" w:cstheme="minorHAnsi"/>
          <w:sz w:val="16"/>
          <w:szCs w:val="16"/>
          <w:lang w:eastAsia="ar-SA"/>
        </w:rPr>
        <w:t>(obowiązek informacyjny realizowany w związku z art. 13 i art. 14  Rozporządzenia Parlamentu Europejskiego i Rady (UE) 2016/679)</w:t>
      </w:r>
    </w:p>
    <w:p w:rsidR="00284CCB" w:rsidRDefault="00284CCB" w:rsidP="00284CCB">
      <w:pPr>
        <w:spacing w:after="120"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:rsidR="00284CCB" w:rsidRPr="008B70D0" w:rsidRDefault="00284CCB" w:rsidP="00B70035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W związku z przystąpieniem</w:t>
      </w:r>
      <w:r w:rsidR="00F56D10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do projektu pn. </w:t>
      </w:r>
      <w:r w:rsidR="00F56D10" w:rsidRPr="00B70035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Menadżer jutra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przyjmuję do wiadomości, iż:</w:t>
      </w:r>
    </w:p>
    <w:p w:rsidR="00284CC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284CC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284CCB" w:rsidRPr="008B70D0" w:rsidRDefault="00284CCB" w:rsidP="00B70035">
      <w:pPr>
        <w:spacing w:after="0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1) w odniesieniu do zbioru „Program Operacyjny Wiedza Edukacja Rozwój”:</w:t>
      </w:r>
    </w:p>
    <w:p w:rsidR="00F56D10" w:rsidRPr="008B70D0" w:rsidRDefault="00284CCB" w:rsidP="00B70035">
      <w:pPr>
        <w:numPr>
          <w:ilvl w:val="0"/>
          <w:numId w:val="19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rozporządzenia Parlamentu Europejskiego i</w:t>
      </w:r>
      <w:r w:rsidR="00F56D10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Rady (UE) nr 1303/2013 z dnia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F56D10" w:rsidRPr="008B70D0" w:rsidRDefault="00284CCB" w:rsidP="00B70035">
      <w:pPr>
        <w:numPr>
          <w:ilvl w:val="0"/>
          <w:numId w:val="19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rozporządzenia Parlamentu Europejskiego i</w:t>
      </w:r>
      <w:r w:rsidR="00F56D10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Rady (UE) nr 1304/2013 z dnia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17 grudnia 2013 r. w sprawie Europejskiego Funduszu Społecznego i uchylającego rozporządzenie Rady (WE) nr 1081/2006 (Dz. Urz. UE L 347 z 20.12.2013, str. 470, z późn. zm.),</w:t>
      </w:r>
    </w:p>
    <w:p w:rsidR="00284CCB" w:rsidRPr="008B70D0" w:rsidRDefault="00284CCB" w:rsidP="00B70035">
      <w:pPr>
        <w:numPr>
          <w:ilvl w:val="0"/>
          <w:numId w:val="19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:rsidR="00284CCB" w:rsidRPr="008B70D0" w:rsidRDefault="00284CCB" w:rsidP="00B7003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 odniesieniu do zbioru „Centralny system teleinformatyczny wspierający realizację programów operacyjnych”: </w:t>
      </w:r>
    </w:p>
    <w:p w:rsidR="00F56D10" w:rsidRPr="008B70D0" w:rsidRDefault="00284CCB" w:rsidP="00B70035">
      <w:pPr>
        <w:numPr>
          <w:ilvl w:val="0"/>
          <w:numId w:val="20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rozporządzenia Parlamentu Europejskiego i</w:t>
      </w:r>
      <w:r w:rsidR="00F56D10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Rady (UE) nr 1303/2013 z dnia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56D10" w:rsidRPr="008B70D0" w:rsidRDefault="00284CCB" w:rsidP="00B70035">
      <w:pPr>
        <w:numPr>
          <w:ilvl w:val="0"/>
          <w:numId w:val="20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rozporządzenia Parlamentu Europejskiego i</w:t>
      </w:r>
      <w:r w:rsidR="00F56D10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Rady (UE) nr 1304/2013 z dnia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17 grudnia 2013 r. w sprawie Europejskiego Funduszu Społecznego i uchylającego rozporządzenie Rady (WE) nr 1081/2006,</w:t>
      </w:r>
    </w:p>
    <w:p w:rsidR="00F56D10" w:rsidRPr="008B70D0" w:rsidRDefault="00284CCB" w:rsidP="00B70035">
      <w:pPr>
        <w:numPr>
          <w:ilvl w:val="0"/>
          <w:numId w:val="20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:rsidR="00F56D10" w:rsidRPr="008B70D0" w:rsidRDefault="00284CCB" w:rsidP="00B70035">
      <w:pPr>
        <w:numPr>
          <w:ilvl w:val="0"/>
          <w:numId w:val="20"/>
        </w:numPr>
        <w:tabs>
          <w:tab w:val="clear" w:pos="1040"/>
          <w:tab w:val="num" w:pos="851"/>
        </w:tabs>
        <w:spacing w:after="0"/>
        <w:ind w:left="851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</w:t>
      </w:r>
      <w:bookmarkStart w:id="0" w:name="_GoBack"/>
      <w:bookmarkEnd w:id="0"/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56D10" w:rsidRPr="008B70D0" w:rsidRDefault="00284CCB" w:rsidP="002220B4">
      <w:pPr>
        <w:pStyle w:val="Akapitzlist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Moje dane osobowe będą przetwarzane wyłącznie w celu realizacji projektu </w:t>
      </w:r>
      <w:r w:rsidR="00F56D10" w:rsidRPr="00B70035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Menadżer jutra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7C0434" w:rsidRPr="008B70D0" w:rsidRDefault="00284CCB" w:rsidP="00B70035">
      <w:pPr>
        <w:pStyle w:val="Akapitzlist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lastRenderedPageBreak/>
        <w:t>Moje dane osobowe zostały powierzone do przetwarzania Instytucji Pośredniczącej:</w:t>
      </w:r>
      <w:r w:rsidR="007C0434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Polskiej Agencji Rozwoju Przedsiębiorczości, u</w:t>
      </w:r>
      <w:r w:rsidR="007C0434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l Pańska 81/83, 00-834 Warszawa, </w:t>
      </w:r>
      <w:r w:rsidRPr="008B70D0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 xml:space="preserve">Operatorowi </w:t>
      </w:r>
      <w:r w:rsidR="007C0434" w:rsidRPr="008B70D0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 xml:space="preserve">Stowarzyszeniu „Centrum Rozwoju Ekonomicznego Pasłęka” (14-400 Pasłęk, ul. J. Piłsudskiego 11A) </w:t>
      </w:r>
      <w:r w:rsidRPr="008B70D0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>realizującemu projekt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7C0434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–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7C0434" w:rsidRPr="00B70035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Menadżer jutra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. Moje dane osobowe mogą zostać przekazane podmiotom realizującym badania ewaluacyjne na zlecenie Instytucji Zarządzającej, Instytucji Po</w:t>
      </w:r>
      <w:r w:rsidR="007C0434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średniczącej lub beneficjenta. 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7C0434" w:rsidRPr="008B70D0" w:rsidRDefault="00284CCB" w:rsidP="00B70035">
      <w:pPr>
        <w:pStyle w:val="Akapitzlist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projektu.</w:t>
      </w:r>
    </w:p>
    <w:p w:rsidR="007C0434" w:rsidRPr="008B70D0" w:rsidRDefault="00284CCB" w:rsidP="00B70035">
      <w:pPr>
        <w:pStyle w:val="Akapitzlist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7C0434" w:rsidRPr="008B70D0" w:rsidRDefault="00284CCB" w:rsidP="00B70035">
      <w:pPr>
        <w:pStyle w:val="Akapitzlist"/>
        <w:numPr>
          <w:ilvl w:val="0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W ciągu trzech miesięcy po zakończeniu udziału w projekcie udostępnię dane dotyczące mojego statusu na rynku pracy.</w:t>
      </w:r>
    </w:p>
    <w:p w:rsidR="0071195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hAnsiTheme="minorHAnsi" w:cstheme="minorHAnsi"/>
          <w:sz w:val="20"/>
          <w:szCs w:val="20"/>
        </w:rPr>
        <w:t>Moje dane osobowe nie będą przekazywane do państwa trzeciego lub organizacji międzynarodowej.</w:t>
      </w:r>
    </w:p>
    <w:p w:rsidR="0071195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hAnsiTheme="minorHAnsi" w:cstheme="minorHAnsi"/>
          <w:sz w:val="20"/>
          <w:szCs w:val="20"/>
        </w:rPr>
        <w:t>Moje dane osobowe nie będą poddawane zautomatyzowanemu podejmowaniu decyzji.</w:t>
      </w:r>
    </w:p>
    <w:p w:rsidR="0071195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71195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B70D0">
          <w:rPr>
            <w:rStyle w:val="Hipercze"/>
            <w:rFonts w:asciiTheme="minorHAnsi" w:eastAsia="Calibri" w:hAnsiTheme="minorHAnsi" w:cstheme="minorHAnsi"/>
            <w:sz w:val="20"/>
            <w:szCs w:val="20"/>
            <w:lang w:eastAsia="ar-SA"/>
          </w:rPr>
          <w:t>iod@miir.gov.pl</w:t>
        </w:r>
      </w:hyperlink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lub adres poczty </w:t>
      </w:r>
      <w:r w:rsidR="0071195B"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iod@screp.pl</w:t>
      </w: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. </w:t>
      </w:r>
    </w:p>
    <w:p w:rsidR="0071195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Mam prawo do wniesienia skargi do organu nadzorczego, którym jest  Prezes Urzędu Ochrony Danych Osobowych.</w:t>
      </w:r>
    </w:p>
    <w:p w:rsidR="00284CCB" w:rsidRPr="008B70D0" w:rsidRDefault="00284CCB" w:rsidP="00B70035">
      <w:pPr>
        <w:numPr>
          <w:ilvl w:val="0"/>
          <w:numId w:val="18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70D0">
        <w:rPr>
          <w:rFonts w:asciiTheme="minorHAnsi" w:eastAsia="Calibri" w:hAnsiTheme="minorHAnsi" w:cstheme="minorHAnsi"/>
          <w:sz w:val="20"/>
          <w:szCs w:val="20"/>
          <w:lang w:eastAsia="ar-SA"/>
        </w:rPr>
        <w:t>Mam prawo dostępu do treści swoich danych i ich sprostowania, usunięcia lub ograniczenia przetwarzania.</w:t>
      </w:r>
    </w:p>
    <w:p w:rsidR="0071195B" w:rsidRDefault="0071195B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71195B" w:rsidRDefault="0071195B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71195B" w:rsidRDefault="0071195B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B70035" w:rsidRDefault="00B70035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B70035" w:rsidRDefault="00B70035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B70035" w:rsidRDefault="00B70035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B70035" w:rsidRDefault="00B70035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71195B" w:rsidRDefault="0071195B" w:rsidP="0071195B">
      <w:pPr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:rsidR="0071195B" w:rsidRPr="0071195B" w:rsidRDefault="0071195B" w:rsidP="0071195B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284CCB" w:rsidRPr="00284CCB" w:rsidTr="001935F2">
        <w:tc>
          <w:tcPr>
            <w:tcW w:w="4248" w:type="dxa"/>
            <w:shd w:val="clear" w:color="auto" w:fill="auto"/>
          </w:tcPr>
          <w:p w:rsidR="00284CCB" w:rsidRPr="00284CCB" w:rsidRDefault="00284CCB" w:rsidP="00284CCB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4CCB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284CCB" w:rsidRPr="00284CCB" w:rsidRDefault="00284CCB" w:rsidP="00284CCB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4CCB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71195B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284CCB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</w:tr>
      <w:tr w:rsidR="00284CCB" w:rsidRPr="00284CCB" w:rsidTr="001935F2">
        <w:tc>
          <w:tcPr>
            <w:tcW w:w="4248" w:type="dxa"/>
            <w:shd w:val="clear" w:color="auto" w:fill="auto"/>
          </w:tcPr>
          <w:p w:rsidR="00284CCB" w:rsidRPr="00284CCB" w:rsidRDefault="00284CCB" w:rsidP="00284CCB">
            <w:pPr>
              <w:spacing w:after="6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84CCB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284CCB" w:rsidRPr="00284CCB" w:rsidRDefault="00284CCB" w:rsidP="00284CCB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4CCB">
              <w:rPr>
                <w:rFonts w:asciiTheme="minorHAnsi" w:hAnsiTheme="minorHAnsi" w:cstheme="minorHAnsi"/>
                <w:i/>
                <w:sz w:val="20"/>
                <w:szCs w:val="20"/>
              </w:rPr>
              <w:t>CZYTELNY PODPIS UCZESTNIKA PROJEKTU</w:t>
            </w:r>
            <w:r w:rsidRPr="00284CCB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284CCB" w:rsidRPr="00284CCB" w:rsidRDefault="00284CCB" w:rsidP="008B70D0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sectPr w:rsidR="00284CCB" w:rsidRPr="00284CCB" w:rsidSect="00A24C42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69" w:rsidRDefault="00C23D69" w:rsidP="00D522AC">
      <w:pPr>
        <w:spacing w:after="0" w:line="240" w:lineRule="auto"/>
      </w:pPr>
      <w:r>
        <w:separator/>
      </w:r>
    </w:p>
  </w:endnote>
  <w:endnote w:type="continuationSeparator" w:id="0">
    <w:p w:rsidR="00C23D69" w:rsidRDefault="00C23D69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B4" w:rsidRDefault="002220B4" w:rsidP="002220B4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2F83E95" wp14:editId="08859494">
          <wp:simplePos x="0" y="0"/>
          <wp:positionH relativeFrom="column">
            <wp:posOffset>4082660</wp:posOffset>
          </wp:positionH>
          <wp:positionV relativeFrom="paragraph">
            <wp:posOffset>29516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2220B4" w:rsidRDefault="002220B4" w:rsidP="002220B4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887C98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887C98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2220B4" w:rsidRDefault="00A24C42" w:rsidP="002220B4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</w:t>
    </w:r>
    <w:r w:rsidR="003305D0">
      <w:rPr>
        <w:rFonts w:cstheme="minorHAnsi"/>
        <w:b/>
        <w:i/>
        <w:color w:val="A6A6A6" w:themeColor="background1" w:themeShade="A6"/>
        <w:sz w:val="14"/>
        <w:szCs w:val="14"/>
      </w:rPr>
      <w:t>5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673F7B">
      <w:rPr>
        <w:rFonts w:cstheme="minorHAnsi"/>
        <w:b/>
        <w:i/>
        <w:color w:val="A6A6A6" w:themeColor="background1" w:themeShade="A6"/>
        <w:sz w:val="14"/>
        <w:szCs w:val="14"/>
      </w:rPr>
      <w:t>2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673F7B">
      <w:rPr>
        <w:rFonts w:cstheme="minorHAnsi"/>
        <w:b/>
        <w:i/>
        <w:color w:val="A6A6A6" w:themeColor="background1" w:themeShade="A6"/>
        <w:sz w:val="14"/>
        <w:szCs w:val="14"/>
      </w:rPr>
      <w:t>16</w:t>
    </w:r>
    <w:r w:rsidR="003305D0">
      <w:rPr>
        <w:rFonts w:cstheme="minorHAnsi"/>
        <w:b/>
        <w:i/>
        <w:color w:val="A6A6A6" w:themeColor="background1" w:themeShade="A6"/>
        <w:sz w:val="14"/>
        <w:szCs w:val="14"/>
      </w:rPr>
      <w:t>-03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673F7B">
      <w:rPr>
        <w:rFonts w:cstheme="minorHAnsi"/>
        <w:b/>
        <w:i/>
        <w:color w:val="A6A6A6" w:themeColor="background1" w:themeShade="A6"/>
        <w:sz w:val="14"/>
        <w:szCs w:val="14"/>
      </w:rPr>
      <w:t>20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69" w:rsidRDefault="00C23D69" w:rsidP="00D522AC">
      <w:pPr>
        <w:spacing w:after="0" w:line="240" w:lineRule="auto"/>
      </w:pPr>
      <w:r>
        <w:separator/>
      </w:r>
    </w:p>
  </w:footnote>
  <w:footnote w:type="continuationSeparator" w:id="0">
    <w:p w:rsidR="00C23D69" w:rsidRDefault="00C23D69" w:rsidP="00D522AC">
      <w:pPr>
        <w:spacing w:after="0" w:line="240" w:lineRule="auto"/>
      </w:pPr>
      <w:r>
        <w:continuationSeparator/>
      </w:r>
    </w:p>
  </w:footnote>
  <w:footnote w:id="1">
    <w:p w:rsidR="00284CCB" w:rsidRPr="0071195B" w:rsidRDefault="0071195B" w:rsidP="0071195B">
      <w:pPr>
        <w:pStyle w:val="Tekstprzypisudolnego"/>
        <w:jc w:val="both"/>
        <w:rPr>
          <w:sz w:val="14"/>
          <w:szCs w:val="14"/>
        </w:rPr>
      </w:pPr>
      <w:r w:rsidRPr="0071195B">
        <w:rPr>
          <w:rStyle w:val="Znakiprzypiswdolnych"/>
          <w:sz w:val="14"/>
          <w:szCs w:val="14"/>
        </w:rPr>
        <w:t xml:space="preserve">* </w:t>
      </w:r>
      <w:r w:rsidR="00284CCB" w:rsidRPr="0071195B">
        <w:rPr>
          <w:rFonts w:cs="Calibri"/>
          <w:sz w:val="14"/>
          <w:szCs w:val="14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673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6A7817D" wp14:editId="131F8B81">
          <wp:simplePos x="0" y="0"/>
          <wp:positionH relativeFrom="margin">
            <wp:posOffset>362791</wp:posOffset>
          </wp:positionH>
          <wp:positionV relativeFrom="paragraph">
            <wp:posOffset>-341312</wp:posOffset>
          </wp:positionV>
          <wp:extent cx="5097363" cy="620314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363" cy="62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4F68" w:rsidRPr="00494F68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494F68" w:rsidRPr="00494F68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2220B4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2220B4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D1A15"/>
    <w:rsid w:val="000D3397"/>
    <w:rsid w:val="000D4AD4"/>
    <w:rsid w:val="0011020A"/>
    <w:rsid w:val="001106B0"/>
    <w:rsid w:val="00170DE3"/>
    <w:rsid w:val="0019239C"/>
    <w:rsid w:val="001A7246"/>
    <w:rsid w:val="001B4148"/>
    <w:rsid w:val="001D537A"/>
    <w:rsid w:val="002220B4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44B7"/>
    <w:rsid w:val="0036731B"/>
    <w:rsid w:val="00367D86"/>
    <w:rsid w:val="00382BC8"/>
    <w:rsid w:val="00385664"/>
    <w:rsid w:val="003A7944"/>
    <w:rsid w:val="003B1A4D"/>
    <w:rsid w:val="003C659F"/>
    <w:rsid w:val="00413C9C"/>
    <w:rsid w:val="00414F40"/>
    <w:rsid w:val="00450C2C"/>
    <w:rsid w:val="00460A61"/>
    <w:rsid w:val="004735E3"/>
    <w:rsid w:val="00481114"/>
    <w:rsid w:val="00492167"/>
    <w:rsid w:val="00494F68"/>
    <w:rsid w:val="004A7ABB"/>
    <w:rsid w:val="004D28C9"/>
    <w:rsid w:val="004D483F"/>
    <w:rsid w:val="004E1D0B"/>
    <w:rsid w:val="004F2AD2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73F7B"/>
    <w:rsid w:val="00682550"/>
    <w:rsid w:val="006D1644"/>
    <w:rsid w:val="006D2F23"/>
    <w:rsid w:val="006E6604"/>
    <w:rsid w:val="0071195B"/>
    <w:rsid w:val="007159E2"/>
    <w:rsid w:val="00717B0B"/>
    <w:rsid w:val="00720FE5"/>
    <w:rsid w:val="00736620"/>
    <w:rsid w:val="00746053"/>
    <w:rsid w:val="00752750"/>
    <w:rsid w:val="007C0434"/>
    <w:rsid w:val="007D4612"/>
    <w:rsid w:val="007E318D"/>
    <w:rsid w:val="007F2265"/>
    <w:rsid w:val="007F29B5"/>
    <w:rsid w:val="007F49B7"/>
    <w:rsid w:val="008031E4"/>
    <w:rsid w:val="0085648F"/>
    <w:rsid w:val="00887C98"/>
    <w:rsid w:val="00897060"/>
    <w:rsid w:val="00897192"/>
    <w:rsid w:val="008A09BC"/>
    <w:rsid w:val="008A200B"/>
    <w:rsid w:val="008B590E"/>
    <w:rsid w:val="008B70D0"/>
    <w:rsid w:val="0090376F"/>
    <w:rsid w:val="00907B48"/>
    <w:rsid w:val="00916095"/>
    <w:rsid w:val="009300C3"/>
    <w:rsid w:val="00930395"/>
    <w:rsid w:val="00951C99"/>
    <w:rsid w:val="00953A8D"/>
    <w:rsid w:val="00986758"/>
    <w:rsid w:val="00986FD2"/>
    <w:rsid w:val="009A1E76"/>
    <w:rsid w:val="009B636A"/>
    <w:rsid w:val="00A24C42"/>
    <w:rsid w:val="00A76A55"/>
    <w:rsid w:val="00AE62D2"/>
    <w:rsid w:val="00B445BE"/>
    <w:rsid w:val="00B70035"/>
    <w:rsid w:val="00B72EA5"/>
    <w:rsid w:val="00B84CBC"/>
    <w:rsid w:val="00BA112B"/>
    <w:rsid w:val="00BA1776"/>
    <w:rsid w:val="00C04B01"/>
    <w:rsid w:val="00C10477"/>
    <w:rsid w:val="00C21A16"/>
    <w:rsid w:val="00C23D69"/>
    <w:rsid w:val="00C368D7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51ED4"/>
    <w:rsid w:val="00EA09C1"/>
    <w:rsid w:val="00ED2D30"/>
    <w:rsid w:val="00EF28D5"/>
    <w:rsid w:val="00F21AE2"/>
    <w:rsid w:val="00F2547F"/>
    <w:rsid w:val="00F319FB"/>
    <w:rsid w:val="00F46DBE"/>
    <w:rsid w:val="00F56D10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2019-03-26T15:15:00Z</cp:lastPrinted>
  <dcterms:created xsi:type="dcterms:W3CDTF">2020-03-16T13:38:00Z</dcterms:created>
  <dcterms:modified xsi:type="dcterms:W3CDTF">2020-03-16T13:38:00Z</dcterms:modified>
</cp:coreProperties>
</file>